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BC" w:rsidRPr="003E4AFE" w:rsidRDefault="001B7EBC" w:rsidP="001B7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4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E4A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57150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АДМИНИСТРАЦИЯ ЯРКИНСКОГО </w:t>
      </w:r>
      <w:r>
        <w:rPr>
          <w:rFonts w:ascii="Arial CYR" w:hAnsi="Arial CYR" w:cs="Arial CYR"/>
          <w:b/>
          <w:bCs/>
          <w:sz w:val="24"/>
          <w:szCs w:val="24"/>
        </w:rPr>
        <w:t>СЕЛЬСОВЕТА</w:t>
      </w:r>
    </w:p>
    <w:p w:rsidR="001B7EBC" w:rsidRDefault="001B7EBC" w:rsidP="001B7EBC">
      <w:pPr>
        <w:tabs>
          <w:tab w:val="center" w:pos="4960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КЕЖЕМСКОГО  РАЙОНА </w:t>
      </w:r>
    </w:p>
    <w:p w:rsidR="001B7EBC" w:rsidRDefault="001B7EBC" w:rsidP="001B7EBC">
      <w:pPr>
        <w:tabs>
          <w:tab w:val="center" w:pos="4960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3E4AFE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>
        <w:rPr>
          <w:rFonts w:ascii="Arial CYR" w:hAnsi="Arial CYR" w:cs="Arial CYR"/>
          <w:b/>
          <w:bCs/>
          <w:sz w:val="24"/>
          <w:szCs w:val="24"/>
        </w:rPr>
        <w:t>КРАСНОЯРСКОГО КРАЯ</w:t>
      </w:r>
      <w:r>
        <w:rPr>
          <w:rFonts w:ascii="Arial CYR" w:hAnsi="Arial CYR" w:cs="Arial CYR"/>
          <w:sz w:val="24"/>
          <w:szCs w:val="24"/>
        </w:rPr>
        <w:tab/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ПОСТАНОВЛЕНИЕ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02.09.2020</w:t>
      </w:r>
      <w:r w:rsidRPr="003E4A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г.              </w:t>
      </w:r>
      <w:r w:rsidR="00BB5E49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                       № </w:t>
      </w:r>
      <w:r w:rsidR="00BB5E49" w:rsidRPr="00775E00">
        <w:rPr>
          <w:rFonts w:ascii="Arial CYR" w:hAnsi="Arial CYR" w:cs="Arial CYR"/>
          <w:b/>
          <w:bCs/>
          <w:color w:val="000000"/>
          <w:sz w:val="24"/>
          <w:szCs w:val="24"/>
        </w:rPr>
        <w:t>20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                                  с.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Яркино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                       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AFE">
        <w:rPr>
          <w:rFonts w:ascii="Arial" w:hAnsi="Arial" w:cs="Arial"/>
          <w:b/>
          <w:bCs/>
          <w:sz w:val="24"/>
          <w:szCs w:val="24"/>
        </w:rPr>
        <w:t xml:space="preserve">    «</w:t>
      </w:r>
      <w:r>
        <w:rPr>
          <w:rFonts w:ascii="Arial CYR" w:hAnsi="Arial CYR" w:cs="Arial CYR"/>
          <w:b/>
          <w:bCs/>
          <w:sz w:val="24"/>
          <w:szCs w:val="24"/>
        </w:rPr>
        <w:t>О реализации мер  пожарной  безопасности   в осенне-зи</w:t>
      </w:r>
      <w:r w:rsidR="00C96209">
        <w:rPr>
          <w:rFonts w:ascii="Arial CYR" w:hAnsi="Arial CYR" w:cs="Arial CYR"/>
          <w:b/>
          <w:bCs/>
          <w:sz w:val="24"/>
          <w:szCs w:val="24"/>
        </w:rPr>
        <w:t>мний  пожароопасный период  20</w:t>
      </w:r>
      <w:r w:rsidR="00C96209" w:rsidRPr="00C96209">
        <w:rPr>
          <w:rFonts w:ascii="Arial CYR" w:hAnsi="Arial CYR" w:cs="Arial CYR"/>
          <w:b/>
          <w:bCs/>
          <w:sz w:val="24"/>
          <w:szCs w:val="24"/>
        </w:rPr>
        <w:t>20</w:t>
      </w:r>
      <w:r w:rsidR="00C96209">
        <w:rPr>
          <w:rFonts w:ascii="Arial CYR" w:hAnsi="Arial CYR" w:cs="Arial CYR"/>
          <w:b/>
          <w:bCs/>
          <w:sz w:val="24"/>
          <w:szCs w:val="24"/>
        </w:rPr>
        <w:t>-202</w:t>
      </w:r>
      <w:r w:rsidR="00C96209" w:rsidRPr="00C96209">
        <w:rPr>
          <w:rFonts w:ascii="Arial CYR" w:hAnsi="Arial CYR" w:cs="Arial CYR"/>
          <w:b/>
          <w:bCs/>
          <w:sz w:val="24"/>
          <w:szCs w:val="24"/>
        </w:rPr>
        <w:t>1</w:t>
      </w:r>
      <w:r>
        <w:rPr>
          <w:rFonts w:ascii="Arial CYR" w:hAnsi="Arial CYR" w:cs="Arial CYR"/>
          <w:b/>
          <w:bCs/>
          <w:sz w:val="24"/>
          <w:szCs w:val="24"/>
        </w:rPr>
        <w:t xml:space="preserve"> гг.</w:t>
      </w:r>
      <w:r w:rsidRPr="003E4AFE">
        <w:rPr>
          <w:rFonts w:ascii="Arial" w:hAnsi="Arial" w:cs="Arial"/>
          <w:b/>
          <w:bCs/>
          <w:sz w:val="24"/>
          <w:szCs w:val="24"/>
        </w:rPr>
        <w:t>»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3E4AFE"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 CYR" w:hAnsi="Arial CYR" w:cs="Arial CYR"/>
          <w:sz w:val="24"/>
          <w:szCs w:val="24"/>
        </w:rPr>
        <w:t xml:space="preserve">Во  исполнение статей 19, 21, 25, 26, 30  Федерального закона от 21.12.1994 № 69-ФЗ  </w:t>
      </w:r>
      <w:r w:rsidRPr="003E4AFE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 пожарной безопасности</w:t>
      </w:r>
      <w:r w:rsidRPr="003E4AFE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статей 6, 63  Федерального закона от 22.07.2008 № 123-ФЗ </w:t>
      </w:r>
      <w:r w:rsidRPr="003E4AFE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Технический регламент о требованиях пожарной безопасности</w:t>
      </w:r>
      <w:r w:rsidRPr="003E4AF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 xml:space="preserve">и в целях реализации полномочий по обеспечению первичных мер пожарной безопасности на объектах в осенне-зимний пожароопасный период 2018-2019, руководствуясь Уставом </w:t>
      </w:r>
      <w:proofErr w:type="spellStart"/>
      <w:r>
        <w:rPr>
          <w:rFonts w:ascii="Arial CYR" w:hAnsi="Arial CYR" w:cs="Arial CYR"/>
          <w:sz w:val="24"/>
          <w:szCs w:val="24"/>
        </w:rPr>
        <w:t>Яркинского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сельсовета, </w:t>
      </w:r>
      <w:r>
        <w:rPr>
          <w:rFonts w:ascii="Arial CYR" w:hAnsi="Arial CYR" w:cs="Arial CYR"/>
          <w:b/>
          <w:bCs/>
          <w:sz w:val="24"/>
          <w:szCs w:val="24"/>
        </w:rPr>
        <w:t>ПОСТАНОВЛЯЮ:</w:t>
      </w:r>
      <w:proofErr w:type="gramEnd"/>
    </w:p>
    <w:p w:rsidR="001B7EBC" w:rsidRDefault="001B7EBC" w:rsidP="001B7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Утвердить перечень мероприятий, подлежащий реализации в </w:t>
      </w:r>
      <w:proofErr w:type="spellStart"/>
      <w:proofErr w:type="gramStart"/>
      <w:r>
        <w:rPr>
          <w:rFonts w:ascii="Arial CYR" w:hAnsi="Arial CYR" w:cs="Arial CYR"/>
          <w:sz w:val="24"/>
          <w:szCs w:val="24"/>
        </w:rPr>
        <w:t>осеннее-зимний</w:t>
      </w:r>
      <w:proofErr w:type="spellEnd"/>
      <w:proofErr w:type="gramEnd"/>
      <w:r>
        <w:rPr>
          <w:rFonts w:ascii="Arial CYR" w:hAnsi="Arial CYR" w:cs="Arial CYR"/>
          <w:sz w:val="24"/>
          <w:szCs w:val="24"/>
        </w:rPr>
        <w:t xml:space="preserve"> пожароопасный период на территории </w:t>
      </w:r>
      <w:proofErr w:type="spellStart"/>
      <w:r>
        <w:rPr>
          <w:rFonts w:ascii="Arial CYR" w:hAnsi="Arial CYR" w:cs="Arial CYR"/>
          <w:sz w:val="24"/>
          <w:szCs w:val="24"/>
        </w:rPr>
        <w:t>Яркинского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 </w:t>
      </w:r>
      <w:proofErr w:type="spellStart"/>
      <w:r>
        <w:rPr>
          <w:rFonts w:ascii="Arial CYR" w:hAnsi="Arial CYR" w:cs="Arial CYR"/>
          <w:sz w:val="24"/>
          <w:szCs w:val="24"/>
        </w:rPr>
        <w:t>Кежемского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района, согласно приложения №1</w:t>
      </w:r>
    </w:p>
    <w:p w:rsidR="001B7EBC" w:rsidRDefault="001B7EBC" w:rsidP="001B7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Arial CYR" w:hAnsi="Arial CYR" w:cs="Arial CYR"/>
          <w:sz w:val="24"/>
          <w:szCs w:val="24"/>
        </w:rPr>
        <w:t>Контроль за</w:t>
      </w:r>
      <w:proofErr w:type="gramEnd"/>
      <w:r>
        <w:rPr>
          <w:rFonts w:ascii="Arial CYR" w:hAnsi="Arial CYR" w:cs="Arial CYR"/>
          <w:sz w:val="24"/>
          <w:szCs w:val="24"/>
        </w:rPr>
        <w:t xml:space="preserve"> выполнением Постановления оставляю  за  собой.</w:t>
      </w:r>
    </w:p>
    <w:p w:rsidR="001B7EBC" w:rsidRPr="003E4AFE" w:rsidRDefault="001B7EBC" w:rsidP="001B7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Постановление вступает в силу с момента подписания, подлежит размещению на официальном информационном интернет-сайте </w:t>
      </w:r>
      <w:proofErr w:type="spellStart"/>
      <w:r>
        <w:rPr>
          <w:rFonts w:ascii="Arial CYR" w:hAnsi="Arial CYR" w:cs="Arial CYR"/>
          <w:sz w:val="24"/>
          <w:szCs w:val="24"/>
        </w:rPr>
        <w:t>Яркинского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 и опубликованию в газете </w:t>
      </w:r>
      <w:r w:rsidRPr="003E4AFE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Яркинский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Вестник</w:t>
      </w:r>
      <w:r w:rsidRPr="003E4AFE">
        <w:rPr>
          <w:rFonts w:ascii="Arial" w:hAnsi="Arial" w:cs="Arial"/>
          <w:sz w:val="24"/>
          <w:szCs w:val="24"/>
        </w:rPr>
        <w:t>».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775E00" w:rsidRDefault="001B7EBC" w:rsidP="001B7E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4"/>
          <w:szCs w:val="24"/>
        </w:rPr>
      </w:pPr>
      <w:r w:rsidRPr="00775E00">
        <w:rPr>
          <w:rFonts w:ascii="Arial CYR" w:hAnsi="Arial CYR" w:cs="Arial CYR"/>
          <w:bCs/>
          <w:sz w:val="24"/>
          <w:szCs w:val="24"/>
        </w:rPr>
        <w:t xml:space="preserve">Глава </w:t>
      </w:r>
      <w:proofErr w:type="spellStart"/>
      <w:r w:rsidRPr="00775E00">
        <w:rPr>
          <w:rFonts w:ascii="Arial CYR" w:hAnsi="Arial CYR" w:cs="Arial CYR"/>
          <w:bCs/>
          <w:sz w:val="24"/>
          <w:szCs w:val="24"/>
        </w:rPr>
        <w:t>Яркинского</w:t>
      </w:r>
      <w:proofErr w:type="spellEnd"/>
      <w:r w:rsidRPr="00775E00">
        <w:rPr>
          <w:rFonts w:ascii="Arial CYR" w:hAnsi="Arial CYR" w:cs="Arial CYR"/>
          <w:bCs/>
          <w:sz w:val="24"/>
          <w:szCs w:val="24"/>
        </w:rPr>
        <w:t xml:space="preserve"> сельсовета                                                     И.Н. </w:t>
      </w:r>
      <w:proofErr w:type="spellStart"/>
      <w:r w:rsidRPr="00775E00">
        <w:rPr>
          <w:rFonts w:ascii="Arial CYR" w:hAnsi="Arial CYR" w:cs="Arial CYR"/>
          <w:bCs/>
          <w:sz w:val="24"/>
          <w:szCs w:val="24"/>
        </w:rPr>
        <w:t>Рукосуева</w:t>
      </w:r>
      <w:proofErr w:type="spellEnd"/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  <w:highlight w:val="white"/>
        </w:rPr>
      </w:pPr>
      <w:r>
        <w:rPr>
          <w:rFonts w:ascii="Arial CYR" w:hAnsi="Arial CYR" w:cs="Arial CYR"/>
          <w:sz w:val="24"/>
          <w:szCs w:val="24"/>
          <w:highlight w:val="white"/>
        </w:rPr>
        <w:t xml:space="preserve">Приложение 1 </w:t>
      </w: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  <w:highlight w:val="white"/>
        </w:rPr>
      </w:pPr>
      <w:r>
        <w:rPr>
          <w:rFonts w:ascii="Arial CYR" w:hAnsi="Arial CYR" w:cs="Arial CYR"/>
          <w:sz w:val="24"/>
          <w:szCs w:val="24"/>
          <w:highlight w:val="white"/>
        </w:rPr>
        <w:t xml:space="preserve">к постановлению </w:t>
      </w:r>
    </w:p>
    <w:p w:rsidR="001B7EBC" w:rsidRPr="00C96209" w:rsidRDefault="00775E00" w:rsidP="001B7EB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от 02.09.2020 № </w:t>
      </w:r>
      <w:r w:rsidRPr="00C96209">
        <w:rPr>
          <w:rFonts w:ascii="Arial CYR" w:hAnsi="Arial CYR" w:cs="Arial CYR"/>
          <w:sz w:val="24"/>
          <w:szCs w:val="24"/>
        </w:rPr>
        <w:t>20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  <w:highlight w:val="white"/>
        </w:rPr>
      </w:pPr>
      <w:r>
        <w:rPr>
          <w:rFonts w:ascii="Arial CYR" w:hAnsi="Arial CYR" w:cs="Arial CYR"/>
          <w:sz w:val="24"/>
          <w:szCs w:val="24"/>
          <w:highlight w:val="white"/>
        </w:rPr>
        <w:t>ПЕРЕЧЕНЬ</w:t>
      </w:r>
    </w:p>
    <w:p w:rsidR="001B7EBC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мероприятий, подлежащих реализации в осенне-зимний пожароопасный период на территориях </w:t>
      </w:r>
      <w:proofErr w:type="spellStart"/>
      <w:r>
        <w:rPr>
          <w:rFonts w:ascii="Arial CYR" w:hAnsi="Arial CYR" w:cs="Arial CYR"/>
          <w:sz w:val="24"/>
          <w:szCs w:val="24"/>
        </w:rPr>
        <w:t>Яркинского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 </w:t>
      </w:r>
      <w:proofErr w:type="spellStart"/>
      <w:r>
        <w:rPr>
          <w:rFonts w:ascii="Arial CYR" w:hAnsi="Arial CYR" w:cs="Arial CYR"/>
          <w:sz w:val="24"/>
          <w:szCs w:val="24"/>
        </w:rPr>
        <w:t>Кежемского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</w:t>
      </w: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8"/>
        <w:gridCol w:w="6360"/>
        <w:gridCol w:w="2900"/>
      </w:tblGrid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Срок</w:t>
            </w:r>
          </w:p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реализации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Подготовка и утверждение плана мероприятий на осенне-зимний пожароопасный период, предусматривающего: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до </w:t>
            </w: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05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сентября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 и оказание необходимой адресной помощи пенсионерам и социально-незащищенным семьям в ремонте электросетей и печей;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до </w:t>
            </w: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05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сентября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15 сентября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проверку объектов жизнеобеспечения и теплоэнергетики,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своевременным проведением ремонта электросетей, печей на подведомственных объектах, принятию мер по устранению нарушений, которые могут привести к пожару и чрезвычайным ситуациям;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изготовление (обновление) стендов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октября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восстановление и создание минерализованных полос (проведение опашки) на территориях населенных пунктов и дачных (садовых) обществ, прилегающих к лесным массивам, опасных объектов экономики (склады ГСМ, нефтебазы и т.п.), детских оздоровительных лагерей, свалок бытовых отходов;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 учетом местных условий, но не позднее 15 октября (до установления устойчивой дождливой осенней погоды или образования снежного покрова)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прорубей и подъездов к естественным водоемам (в зимний период), восстановление указателей мест расположения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с подсветкой в ночное время суток;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15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мониторинг и подготовку перечня бесхозных строений, отсутствующих указателей улиц, номеров домов, принятие мер по сносу данных строений,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восстановлению отсутствующих указателей;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до 15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15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15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проверку готовности подразделений муниципальной, добровольной пожарной охраны к тушению пожаров, (состояния техники, вооружения, оснащенности), при необходимости принятие мер по их укомплектованию согласно нормам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положенности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15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оборудование мест общего пользования населенных пунктов средствами связи для быстрого вызова подразделений пожарной охраны;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15 октября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разработка, тиражирование и распространение памяток о мерах пожарной безопасности в быту;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разработка и тиражирование до 15 сентября (распространение в ходе проверок)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обеспечение населенных пунктов и дачных обществ с отсутствием пожарной техники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переносными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(передвижными)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мотопомпами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обучение мотористов с последующим принятием зачетов;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уборку горючих отходов с территорий лесозаготовительных деревообрабатывающих предприятий, иных пожароопасных производств, а также с территорий, прилегающих к усадьбам граждан, муниципальным учреждениям;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содержание в исправном состоянии мостов, ледовых переправ и дорог;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течение всего периода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проверка общественными инструкторами, ДПО, гражданами с активной жизненной позицией (с привлечением участковых инспекторов милиции) мест проживания неблагополучных семей, иные мероприятия, направленные на профилактику пожаров, происходящих по социальным причинам;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течение всего периода (не реже 2 раз в месяц)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течение всего периода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проведение сходов, собраний жителей по вопросам обеспечения пожарной безопасности в поселениях, соблюдению требований пожарной безопасности при эксплуатации печей, электронагревательных приборов, реализация принятых на них решений;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октября, далее ежемесячно (чаще в случае повышения пожарной опасности)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публикацию в средствах массовой информации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ежемесячно в течение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всего периода (дополнительно по представлению органа ГПН)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проведение занятий с учащимися школ, детьми дошкольного возраста в детских садах о правилах пользования открытым огнем в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течение всего периода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 xml:space="preserve"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 (заседания проводятся с периодичностью, учитывающей обстановку с пожарами и степень выполнения мероприятий (в роли докладчиков – руководители органов местного самоуправления, руководители предприятий и организаций; в роли содокладчиков – должностные лица ПСЧ-90,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ОНДиПР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ОМВД, других надзорных органов):</w:t>
            </w:r>
            <w:proofErr w:type="gram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 противопожарном состоянии объектов экономики, медицинских, образовательных, социальных и культурно-зрелищных учреждений, муниципального и частного жилого фонда;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октября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 соблюдении руководителями организаций, гражданами требований пожарной безопасности и выполнении предписаний, постановлений и иных законных требований должностных лиц пожарной охраны по обеспечению пожарной безопасности в осенне-зимний период;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01 ноября</w:t>
            </w:r>
          </w:p>
        </w:tc>
      </w:tr>
      <w:tr w:rsidR="001B7EBC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 результатах работы по подготовке к осенне-зимнему пожароопасному периоду (с заслушиванием конкретных руководителей органов местного самоуправления, предприятий и организаций, лиц, ответственных за выполнение мероприятий);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20 декабря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 установлении особого противопожарного режима и принятии дополнительных мер пожарной безопасности.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случае повышения пожарной опасности (по предложению органа ГПН)</w:t>
            </w:r>
          </w:p>
        </w:tc>
      </w:tr>
      <w:tr w:rsidR="001B7EBC" w:rsidRPr="003E4AFE" w:rsidTr="00C622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Подготовка и направление в ОНД и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ПР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району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EBC" w:rsidRPr="003E4AFE" w:rsidRDefault="001B7EBC" w:rsidP="00C6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20 декабря (дополнительно приводятся сведения об объемах затраченных средств на конкретное мероприятие)</w:t>
            </w:r>
          </w:p>
        </w:tc>
      </w:tr>
    </w:tbl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BC" w:rsidRPr="003E4AFE" w:rsidRDefault="001B7EBC" w:rsidP="001B7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BC" w:rsidRPr="003E4AFE" w:rsidRDefault="001B7EBC" w:rsidP="001B7E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23E0" w:rsidRDefault="00FC23E0"/>
    <w:sectPr w:rsidR="00FC23E0" w:rsidSect="008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0CC6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EBC"/>
    <w:rsid w:val="001B7EBC"/>
    <w:rsid w:val="00775E00"/>
    <w:rsid w:val="0082180E"/>
    <w:rsid w:val="00AD5C83"/>
    <w:rsid w:val="00BB5E49"/>
    <w:rsid w:val="00C96209"/>
    <w:rsid w:val="00D84628"/>
    <w:rsid w:val="00F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2020-10-01T04:00:00Z</cp:lastPrinted>
  <dcterms:created xsi:type="dcterms:W3CDTF">2020-10-01T02:37:00Z</dcterms:created>
  <dcterms:modified xsi:type="dcterms:W3CDTF">2020-10-01T04:16:00Z</dcterms:modified>
</cp:coreProperties>
</file>